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0B9A0" w14:textId="225CB1F4" w:rsidR="0018210E" w:rsidRDefault="00FB29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Material</w:t>
      </w:r>
    </w:p>
    <w:p w14:paraId="5923A39F" w14:textId="4748FDA0" w:rsidR="00FB299D" w:rsidRDefault="00FB29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36CE6C" w14:textId="25D6096B" w:rsidR="00FB299D" w:rsidRDefault="00FB29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Title:</w:t>
      </w:r>
      <w:r w:rsidRPr="00FB299D">
        <w:t xml:space="preserve"> </w:t>
      </w:r>
      <w:r w:rsidRPr="00FB299D">
        <w:rPr>
          <w:rFonts w:ascii="Times New Roman" w:hAnsi="Times New Roman" w:cs="Times New Roman"/>
          <w:sz w:val="24"/>
          <w:szCs w:val="24"/>
        </w:rPr>
        <w:t>Absorption, Metabolism, and Excretion, In Vitro Pharmacology, and Clinical Pharmacokinetics of Ozanimod, a Novel Sphingosine 1-Phosphate Receptor Agonist</w:t>
      </w:r>
    </w:p>
    <w:p w14:paraId="64091E5E" w14:textId="1F340971" w:rsidR="00FB299D" w:rsidRDefault="00FB29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5AF70A" w14:textId="7789F53F" w:rsidR="00FB299D" w:rsidRDefault="00FB29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Authors:</w:t>
      </w:r>
    </w:p>
    <w:p w14:paraId="20F9B463" w14:textId="77777777" w:rsidR="00FB299D" w:rsidRDefault="00FB299D" w:rsidP="00FB299D">
      <w:pPr>
        <w:pStyle w:val="Default"/>
        <w:spacing w:line="480" w:lineRule="auto"/>
        <w:rPr>
          <w:rFonts w:ascii="Times New Roman" w:hAnsi="Times New Roman" w:cs="Times New Roman"/>
        </w:rPr>
      </w:pPr>
      <w:r w:rsidRPr="003D56B3">
        <w:rPr>
          <w:rFonts w:ascii="Times New Roman" w:hAnsi="Times New Roman" w:cs="Times New Roman"/>
        </w:rPr>
        <w:t>Sekhar Surapaneni</w:t>
      </w:r>
      <w:r>
        <w:rPr>
          <w:rFonts w:ascii="Times New Roman" w:hAnsi="Times New Roman" w:cs="Times New Roman"/>
        </w:rPr>
        <w:t xml:space="preserve">, Usha Yerramilli, April Bai, Deepak Dalvie, Jennifer Brooks, Xiaomin Wang, </w:t>
      </w:r>
      <w:r w:rsidRPr="003D56B3">
        <w:rPr>
          <w:rFonts w:ascii="Times New Roman" w:hAnsi="Times New Roman" w:cs="Times New Roman"/>
        </w:rPr>
        <w:t xml:space="preserve">Julie </w:t>
      </w:r>
      <w:r>
        <w:rPr>
          <w:rFonts w:ascii="Times New Roman" w:hAnsi="Times New Roman" w:cs="Times New Roman"/>
        </w:rPr>
        <w:t xml:space="preserve">V. </w:t>
      </w:r>
      <w:r w:rsidRPr="003D56B3">
        <w:rPr>
          <w:rFonts w:ascii="Times New Roman" w:hAnsi="Times New Roman" w:cs="Times New Roman"/>
        </w:rPr>
        <w:t xml:space="preserve">Selkirk, </w:t>
      </w:r>
      <w:r>
        <w:rPr>
          <w:rFonts w:ascii="Times New Roman" w:hAnsi="Times New Roman" w:cs="Times New Roman"/>
        </w:rPr>
        <w:t>Yingzhuo</w:t>
      </w:r>
      <w:r w:rsidRPr="003D56B3">
        <w:rPr>
          <w:rFonts w:ascii="Times New Roman" w:hAnsi="Times New Roman" w:cs="Times New Roman"/>
        </w:rPr>
        <w:t xml:space="preserve"> Grace Yan</w:t>
      </w:r>
      <w:r>
        <w:rPr>
          <w:rFonts w:ascii="Times New Roman" w:hAnsi="Times New Roman" w:cs="Times New Roman"/>
        </w:rPr>
        <w:t>, Peijin Zhang, Richard Hargreaves, Gondi Kumar, Maria Palmisano, and Jonathan Q. Tran</w:t>
      </w:r>
    </w:p>
    <w:p w14:paraId="02926DAC" w14:textId="268A0917" w:rsidR="00FB299D" w:rsidRDefault="00FB29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8B8A01" w14:textId="3C3A0940" w:rsidR="00FB299D" w:rsidRDefault="00FB29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81C1A1" w14:textId="3BEF215A" w:rsidR="00FB299D" w:rsidRDefault="00FB29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Journal Title:</w:t>
      </w:r>
    </w:p>
    <w:p w14:paraId="0C39C834" w14:textId="64110212" w:rsidR="00FB299D" w:rsidRDefault="00FB299D" w:rsidP="00FB299D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 Metabolism and Disposition</w:t>
      </w:r>
    </w:p>
    <w:p w14:paraId="7B8952AA" w14:textId="5E3533B3" w:rsidR="003E1FBE" w:rsidRDefault="003E1FBE" w:rsidP="00FB299D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29B3847E" w14:textId="447EA47B" w:rsidR="003E1FBE" w:rsidRDefault="003E1FBE" w:rsidP="003E1F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Manuscript Number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1FBE">
        <w:rPr>
          <w:rFonts w:ascii="Times New Roman" w:hAnsi="Times New Roman" w:cs="Times New Roman"/>
          <w:sz w:val="24"/>
          <w:szCs w:val="24"/>
        </w:rPr>
        <w:t>DMD-AR-2020-000220R2</w:t>
      </w:r>
    </w:p>
    <w:p w14:paraId="3A0D4241" w14:textId="77777777" w:rsidR="003E1FBE" w:rsidRDefault="003E1FBE" w:rsidP="00FB299D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0E6921A4" w14:textId="4AB755A3" w:rsidR="00FB299D" w:rsidRDefault="00FB29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5D3577" w14:textId="70D8FB9B" w:rsidR="00FB299D" w:rsidRDefault="00FB29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39605E" w14:textId="6732E81D" w:rsidR="00FB299D" w:rsidRDefault="00FB29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FF84F1" w14:textId="339BD450" w:rsidR="00FB299D" w:rsidRDefault="00FB29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2CD4D4" w14:textId="5EEDCC10" w:rsidR="00FB299D" w:rsidRDefault="00FB29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BA762D" w14:textId="03547990" w:rsidR="00FB299D" w:rsidRDefault="00FB29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C83B4A" w14:textId="4E9765A5" w:rsidR="00FB299D" w:rsidRDefault="00FB29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233AAB" w14:textId="5F8E6FC9" w:rsidR="00FB299D" w:rsidRDefault="00FB29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635EAA" w14:textId="5D338822" w:rsidR="00FB299D" w:rsidRDefault="00FB29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FA5B3E" w14:textId="4B8B19A9" w:rsidR="00FB299D" w:rsidRDefault="00FB29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6454D1" w14:textId="4E16A965" w:rsidR="00FB299D" w:rsidRDefault="00FB29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6D6EDE" w14:textId="3F43190F" w:rsidR="00FB299D" w:rsidRDefault="00FB29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252932" w14:textId="08AA275A" w:rsidR="00FB299D" w:rsidRDefault="00FB29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B4666A" w14:textId="5DC9A541" w:rsidR="00FB299D" w:rsidRDefault="00FB29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554ED4" w14:textId="77777777" w:rsidR="0009180E" w:rsidRDefault="000918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614F4EB" w14:textId="77777777" w:rsidR="0009180E" w:rsidRDefault="0009180E">
      <w:pPr>
        <w:rPr>
          <w:rFonts w:ascii="Times New Roman" w:hAnsi="Times New Roman" w:cs="Times New Roman"/>
          <w:b/>
          <w:bCs/>
          <w:sz w:val="24"/>
          <w:szCs w:val="24"/>
        </w:rPr>
        <w:sectPr w:rsidR="0009180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721B44" w14:textId="534A4019" w:rsidR="00FB299D" w:rsidRDefault="00FB29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Figure 1. </w:t>
      </w:r>
      <w:r w:rsidR="00A33223">
        <w:rPr>
          <w:rFonts w:ascii="Times New Roman" w:hAnsi="Times New Roman" w:cs="Times New Roman"/>
          <w:sz w:val="24"/>
          <w:szCs w:val="24"/>
        </w:rPr>
        <w:t>Mass Spectral Fragmentation of Ozanimod</w:t>
      </w:r>
    </w:p>
    <w:p w14:paraId="4AEFCB20" w14:textId="77777777" w:rsidR="00A33223" w:rsidRDefault="00A33223" w:rsidP="00A33223"/>
    <w:p w14:paraId="6C5073D2" w14:textId="77777777" w:rsidR="00A33223" w:rsidRDefault="00A33223" w:rsidP="00A33223">
      <w:r w:rsidRPr="003945AE">
        <w:rPr>
          <w:noProof/>
        </w:rPr>
        <w:drawing>
          <wp:inline distT="0" distB="0" distL="0" distR="0" wp14:anchorId="2AA23F33" wp14:editId="2D5F3EE7">
            <wp:extent cx="5943600" cy="1334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84063" w14:textId="77777777" w:rsidR="00A33223" w:rsidRDefault="00A33223" w:rsidP="00A33223">
      <w:r w:rsidRPr="003945AE">
        <w:rPr>
          <w:noProof/>
        </w:rPr>
        <w:drawing>
          <wp:inline distT="0" distB="0" distL="0" distR="0" wp14:anchorId="39FCE050" wp14:editId="35361FF9">
            <wp:extent cx="5943600" cy="12960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B14F8" w14:textId="77777777" w:rsidR="00A33223" w:rsidRDefault="00A33223" w:rsidP="00A33223">
      <w:r w:rsidRPr="003945AE">
        <w:rPr>
          <w:noProof/>
        </w:rPr>
        <w:drawing>
          <wp:inline distT="0" distB="0" distL="0" distR="0" wp14:anchorId="78757529" wp14:editId="4D1CA0B4">
            <wp:extent cx="5943600" cy="13112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0435D" w14:textId="77777777" w:rsidR="00A33223" w:rsidRDefault="00A33223" w:rsidP="00A33223"/>
    <w:p w14:paraId="15D51563" w14:textId="77777777" w:rsidR="00A33223" w:rsidRDefault="00A33223" w:rsidP="00A33223">
      <w:r w:rsidRPr="00F3284E">
        <w:rPr>
          <w:noProof/>
        </w:rPr>
        <w:drawing>
          <wp:inline distT="0" distB="0" distL="0" distR="0" wp14:anchorId="5E4DE824" wp14:editId="6DCF833E">
            <wp:extent cx="3321693" cy="161364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545" cy="162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58E80" w14:textId="4E123903" w:rsidR="00AD3BEA" w:rsidRDefault="00AD3B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350C3E4" w14:textId="72AFF42F" w:rsidR="00AD3BEA" w:rsidRDefault="00AD3BEA" w:rsidP="00AD3BE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229917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Figure 2. </w:t>
      </w:r>
      <w:r>
        <w:rPr>
          <w:rFonts w:ascii="Times New Roman" w:hAnsi="Times New Roman" w:cs="Times New Roman"/>
          <w:sz w:val="24"/>
          <w:szCs w:val="24"/>
        </w:rPr>
        <w:t>Mass Spectral Fragmentation of RP101075</w:t>
      </w:r>
    </w:p>
    <w:bookmarkEnd w:id="0"/>
    <w:p w14:paraId="2C22011B" w14:textId="53A4863D" w:rsidR="00FB299D" w:rsidRDefault="00FB29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BEC0AD" w14:textId="55F2A9FA" w:rsidR="00AD3BEA" w:rsidRDefault="00AD3B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199C">
        <w:rPr>
          <w:noProof/>
        </w:rPr>
        <w:drawing>
          <wp:inline distT="0" distB="0" distL="0" distR="0" wp14:anchorId="596FC2B2" wp14:editId="7990FEDF">
            <wp:extent cx="5943600" cy="6739255"/>
            <wp:effectExtent l="0" t="0" r="0" b="4445"/>
            <wp:docPr id="851" name="Picture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3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389F5" w14:textId="77777777" w:rsidR="00AD3BEA" w:rsidRDefault="00AD3B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836840A" w14:textId="21A70BC8" w:rsidR="00AD3BEA" w:rsidRDefault="00AD3BEA" w:rsidP="00AD3B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Figure 3. </w:t>
      </w:r>
      <w:r>
        <w:rPr>
          <w:rFonts w:ascii="Times New Roman" w:hAnsi="Times New Roman" w:cs="Times New Roman"/>
          <w:sz w:val="24"/>
          <w:szCs w:val="24"/>
        </w:rPr>
        <w:t>Mass Spectral Fragmentation of RP101075</w:t>
      </w:r>
    </w:p>
    <w:p w14:paraId="26D7D811" w14:textId="77777777" w:rsidR="00AD3BEA" w:rsidRDefault="00AD3B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6BDA77" w14:textId="77777777" w:rsidR="00AD3BEA" w:rsidRDefault="00AD3B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199C">
        <w:rPr>
          <w:noProof/>
        </w:rPr>
        <w:drawing>
          <wp:inline distT="0" distB="0" distL="0" distR="0" wp14:anchorId="394741CF" wp14:editId="7B4F97A5">
            <wp:extent cx="5943600" cy="6582410"/>
            <wp:effectExtent l="0" t="0" r="0" b="8890"/>
            <wp:docPr id="849" name="Picture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8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0EC42" w14:textId="77777777" w:rsidR="00AD3BEA" w:rsidRDefault="00AD3B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E94904B" w14:textId="7ADA238A" w:rsidR="00AD3BEA" w:rsidRDefault="00AD3BEA" w:rsidP="00AD3B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Figure 4. </w:t>
      </w:r>
      <w:r>
        <w:rPr>
          <w:rFonts w:ascii="Times New Roman" w:hAnsi="Times New Roman" w:cs="Times New Roman"/>
          <w:sz w:val="24"/>
          <w:szCs w:val="24"/>
        </w:rPr>
        <w:t>Mass Spectral Fragmentation of CC112273</w:t>
      </w:r>
    </w:p>
    <w:p w14:paraId="0AFAEBF3" w14:textId="77777777" w:rsidR="00AD3BEA" w:rsidRDefault="00AD3B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1B3A">
        <w:rPr>
          <w:noProof/>
        </w:rPr>
        <w:drawing>
          <wp:inline distT="0" distB="0" distL="0" distR="0" wp14:anchorId="1D32EBFF" wp14:editId="7F9BB090">
            <wp:extent cx="5591175" cy="6185535"/>
            <wp:effectExtent l="0" t="0" r="9525" b="5715"/>
            <wp:docPr id="847" name="Picture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266" cy="620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804D0" w14:textId="77777777" w:rsidR="00AD3BEA" w:rsidRDefault="00AD3B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8DF8FD" w14:textId="77777777" w:rsidR="00AD3BEA" w:rsidRDefault="00AD3B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C61DC83" w14:textId="10BA0EDC" w:rsidR="00AD3BEA" w:rsidRDefault="00AD3BEA" w:rsidP="00AD3B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Figure 5. </w:t>
      </w:r>
      <w:r>
        <w:rPr>
          <w:rFonts w:ascii="Times New Roman" w:hAnsi="Times New Roman" w:cs="Times New Roman"/>
          <w:sz w:val="24"/>
          <w:szCs w:val="24"/>
        </w:rPr>
        <w:t>Mass Spectral Fragmentation of CC1084037 (aka RP100798)</w:t>
      </w:r>
    </w:p>
    <w:p w14:paraId="1F58E78E" w14:textId="77777777" w:rsidR="00AD3BEA" w:rsidRDefault="00AD3B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04470" w14:textId="30B7FECA" w:rsidR="0009180E" w:rsidRDefault="00AD3B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1B3A">
        <w:rPr>
          <w:noProof/>
        </w:rPr>
        <w:drawing>
          <wp:inline distT="0" distB="0" distL="0" distR="0" wp14:anchorId="1DB65ACF" wp14:editId="4747B0AF">
            <wp:extent cx="5943600" cy="6519545"/>
            <wp:effectExtent l="0" t="0" r="0" b="0"/>
            <wp:docPr id="848" name="Picture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1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80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3BB9A0F" w14:textId="77777777" w:rsidR="00FB299D" w:rsidRDefault="00FB299D">
      <w:pPr>
        <w:rPr>
          <w:rFonts w:ascii="Times New Roman" w:hAnsi="Times New Roman" w:cs="Times New Roman"/>
          <w:b/>
          <w:bCs/>
          <w:sz w:val="24"/>
          <w:szCs w:val="24"/>
        </w:rPr>
        <w:sectPr w:rsidR="00FB299D" w:rsidSect="00A332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111E3D" w14:textId="3329D019" w:rsidR="00FB299D" w:rsidRDefault="00FB29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Figure </w:t>
      </w:r>
      <w:r w:rsidR="00AD3BE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3223">
        <w:rPr>
          <w:rFonts w:ascii="Times New Roman" w:hAnsi="Times New Roman" w:cs="Times New Roman"/>
          <w:sz w:val="24"/>
          <w:szCs w:val="24"/>
        </w:rPr>
        <w:t>Formation of Metabolite RP101075 by Recombinant Enzymes (A) and Inhibition by CYP Selective Inhibitors (B)</w:t>
      </w:r>
      <w:r w:rsidR="00AF4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0C8F56" w14:textId="58E37AA8" w:rsidR="00FB299D" w:rsidRDefault="00FB29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E56383" w14:textId="1FAF3189" w:rsidR="00FB299D" w:rsidRDefault="00FB29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F3B370" w14:textId="016D6362" w:rsidR="00FB299D" w:rsidRDefault="00A332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7C44">
        <w:rPr>
          <w:noProof/>
        </w:rPr>
        <w:drawing>
          <wp:inline distT="0" distB="0" distL="0" distR="0" wp14:anchorId="5C8A526F" wp14:editId="48055EA9">
            <wp:extent cx="8229600" cy="3036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67309" w14:textId="44F7057C" w:rsidR="0009180E" w:rsidRDefault="000918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43341E5" w14:textId="0695B7E3" w:rsidR="00FB299D" w:rsidRDefault="00FB29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Table 1. </w:t>
      </w:r>
      <w:r w:rsidR="007C1F6C" w:rsidRPr="007C1F6C">
        <w:rPr>
          <w:rFonts w:ascii="Times New Roman" w:hAnsi="Times New Roman" w:cs="Times New Roman"/>
          <w:sz w:val="24"/>
          <w:szCs w:val="24"/>
        </w:rPr>
        <w:t>Exposure Coverage and Multiples in Nonclinical Safety Studies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1"/>
        <w:gridCol w:w="1090"/>
        <w:gridCol w:w="1760"/>
        <w:gridCol w:w="1416"/>
        <w:gridCol w:w="1419"/>
        <w:gridCol w:w="1416"/>
        <w:gridCol w:w="1419"/>
        <w:gridCol w:w="2333"/>
      </w:tblGrid>
      <w:tr w:rsidR="007C1F6C" w:rsidRPr="007C1F6C" w14:paraId="5C946ED9" w14:textId="77777777" w:rsidTr="00110450">
        <w:trPr>
          <w:trHeight w:val="20"/>
        </w:trPr>
        <w:tc>
          <w:tcPr>
            <w:tcW w:w="8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B2A03D" w14:textId="77777777" w:rsidR="007C1F6C" w:rsidRPr="007C1F6C" w:rsidRDefault="007C1F6C" w:rsidP="00110450">
            <w:pPr>
              <w:keepNext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Study Description</w:t>
            </w:r>
          </w:p>
          <w:p w14:paraId="21B9FE3B" w14:textId="77777777" w:rsidR="007C1F6C" w:rsidRPr="007C1F6C" w:rsidRDefault="007C1F6C" w:rsidP="00110450">
            <w:pPr>
              <w:keepNext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(Study</w:t>
            </w:r>
            <w:r w:rsidRPr="007C1F6C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7C1F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No.)</w:t>
            </w:r>
          </w:p>
          <w:p w14:paraId="775AEE81" w14:textId="77777777" w:rsidR="007C1F6C" w:rsidRPr="007C1F6C" w:rsidRDefault="007C1F6C" w:rsidP="00110450">
            <w:pPr>
              <w:keepNext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Day</w:t>
            </w:r>
          </w:p>
        </w:tc>
        <w:tc>
          <w:tcPr>
            <w:tcW w:w="4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7CB93B" w14:textId="77777777" w:rsidR="007C1F6C" w:rsidRPr="007C1F6C" w:rsidRDefault="007C1F6C" w:rsidP="00110450">
            <w:pPr>
              <w:keepNext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Species</w:t>
            </w:r>
          </w:p>
        </w:tc>
        <w:tc>
          <w:tcPr>
            <w:tcW w:w="6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9DAFBB4" w14:textId="77777777" w:rsidR="007C1F6C" w:rsidRPr="007C1F6C" w:rsidRDefault="007C1F6C" w:rsidP="00110450">
            <w:pPr>
              <w:keepNext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Dose</w:t>
            </w:r>
          </w:p>
          <w:p w14:paraId="50F6F830" w14:textId="77777777" w:rsidR="007C1F6C" w:rsidRPr="007C1F6C" w:rsidRDefault="007C1F6C" w:rsidP="00110450">
            <w:pPr>
              <w:keepNext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(mg/kg/day)</w:t>
            </w:r>
          </w:p>
        </w:tc>
        <w:tc>
          <w:tcPr>
            <w:tcW w:w="309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C3470" w14:textId="77777777" w:rsidR="007C1F6C" w:rsidRPr="007C1F6C" w:rsidRDefault="007C1F6C" w:rsidP="00110450">
            <w:pPr>
              <w:keepNext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b/>
                <w:position w:val="1"/>
                <w:sz w:val="18"/>
                <w:szCs w:val="18"/>
              </w:rPr>
              <w:t>Mean Exposure Multiples</w:t>
            </w:r>
            <w:r w:rsidRPr="007C1F6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</w:p>
        </w:tc>
      </w:tr>
      <w:tr w:rsidR="007C1F6C" w:rsidRPr="007C1F6C" w14:paraId="798A1020" w14:textId="77777777" w:rsidTr="00110450">
        <w:trPr>
          <w:trHeight w:val="20"/>
        </w:trPr>
        <w:tc>
          <w:tcPr>
            <w:tcW w:w="8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56D6395" w14:textId="77777777" w:rsidR="007C1F6C" w:rsidRPr="007C1F6C" w:rsidRDefault="007C1F6C" w:rsidP="00110450">
            <w:pPr>
              <w:keepNext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92226C" w14:textId="77777777" w:rsidR="007C1F6C" w:rsidRPr="007C1F6C" w:rsidRDefault="007C1F6C" w:rsidP="00110450">
            <w:pPr>
              <w:keepNext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3F5429" w14:textId="77777777" w:rsidR="007C1F6C" w:rsidRPr="007C1F6C" w:rsidRDefault="007C1F6C" w:rsidP="00110450">
            <w:pPr>
              <w:keepNext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58C9B50" w14:textId="77777777" w:rsidR="007C1F6C" w:rsidRPr="007C1F6C" w:rsidRDefault="007C1F6C" w:rsidP="00110450">
            <w:pPr>
              <w:keepNext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Ozanimod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F0D8C" w14:textId="77777777" w:rsidR="007C1F6C" w:rsidRPr="007C1F6C" w:rsidRDefault="007C1F6C" w:rsidP="00110450">
            <w:pPr>
              <w:keepNext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RP101124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7AA9E" w14:textId="77777777" w:rsidR="007C1F6C" w:rsidRPr="007C1F6C" w:rsidRDefault="007C1F6C" w:rsidP="00110450">
            <w:pPr>
              <w:keepNext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CC112273</w:t>
            </w:r>
            <w:r w:rsidRPr="007C1F6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2C96BDC" w14:textId="77777777" w:rsidR="007C1F6C" w:rsidRPr="007C1F6C" w:rsidRDefault="007C1F6C" w:rsidP="00110450">
            <w:pPr>
              <w:keepNext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CC1084037</w:t>
            </w:r>
            <w:r w:rsidRPr="007C1F6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3B7F2A" w14:textId="77777777" w:rsidR="007C1F6C" w:rsidRPr="007C1F6C" w:rsidRDefault="007C1F6C" w:rsidP="00110450">
            <w:pPr>
              <w:keepNext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Active Drug (Ozanimod, CC112273 and CC</w:t>
            </w:r>
            <w:proofErr w:type="gramStart"/>
            <w:r w:rsidRPr="007C1F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1084037)</w:t>
            </w:r>
            <w:r w:rsidRPr="007C1F6C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c</w:t>
            </w:r>
            <w:proofErr w:type="gramEnd"/>
          </w:p>
        </w:tc>
      </w:tr>
      <w:tr w:rsidR="007C1F6C" w:rsidRPr="007C1F6C" w14:paraId="7A3D29F5" w14:textId="77777777" w:rsidTr="00110450">
        <w:trPr>
          <w:trHeight w:val="20"/>
        </w:trPr>
        <w:tc>
          <w:tcPr>
            <w:tcW w:w="8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9905B" w14:textId="77777777" w:rsidR="007C1F6C" w:rsidRPr="007C1F6C" w:rsidRDefault="007C1F6C" w:rsidP="00110450">
            <w:pPr>
              <w:keepNext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3BD9C" w14:textId="77777777" w:rsidR="007C1F6C" w:rsidRPr="007C1F6C" w:rsidRDefault="007C1F6C" w:rsidP="00110450">
            <w:pPr>
              <w:keepNext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DFF9B" w14:textId="77777777" w:rsidR="007C1F6C" w:rsidRPr="007C1F6C" w:rsidRDefault="007C1F6C" w:rsidP="00110450">
            <w:pPr>
              <w:keepNext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4D3D9C3" w14:textId="77777777" w:rsidR="007C1F6C" w:rsidRPr="007C1F6C" w:rsidRDefault="007C1F6C" w:rsidP="00110450">
            <w:pPr>
              <w:keepNext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Combined </w:t>
            </w:r>
            <w:proofErr w:type="spellStart"/>
            <w:r w:rsidRPr="007C1F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Sex</w:t>
            </w:r>
            <w:r w:rsidRPr="007C1F6C">
              <w:rPr>
                <w:rFonts w:ascii="Times New Roman" w:eastAsia="MS Mincho" w:hAnsi="Times New Roman" w:cs="Times New Roman"/>
                <w:b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602BB" w14:textId="77777777" w:rsidR="007C1F6C" w:rsidRPr="007C1F6C" w:rsidRDefault="007C1F6C" w:rsidP="00110450">
            <w:pPr>
              <w:keepNext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Combined Sex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38132" w14:textId="77777777" w:rsidR="007C1F6C" w:rsidRPr="007C1F6C" w:rsidRDefault="007C1F6C" w:rsidP="00110450">
            <w:pPr>
              <w:keepNext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Combined Sex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703D05" w14:textId="77777777" w:rsidR="007C1F6C" w:rsidRPr="007C1F6C" w:rsidRDefault="007C1F6C" w:rsidP="00110450">
            <w:pPr>
              <w:keepNext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Combined Sex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E1CB33" w14:textId="77777777" w:rsidR="007C1F6C" w:rsidRPr="007C1F6C" w:rsidRDefault="007C1F6C" w:rsidP="00110450">
            <w:pPr>
              <w:keepNext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Sum Totals</w:t>
            </w:r>
          </w:p>
        </w:tc>
      </w:tr>
      <w:tr w:rsidR="007C1F6C" w:rsidRPr="007C1F6C" w14:paraId="311A933E" w14:textId="77777777" w:rsidTr="00110450">
        <w:trPr>
          <w:trHeight w:val="20"/>
        </w:trPr>
        <w:tc>
          <w:tcPr>
            <w:tcW w:w="8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F9252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26-week</w:t>
            </w:r>
            <w:r w:rsidRPr="007C1F6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Repeated</w:t>
            </w:r>
          </w:p>
          <w:p w14:paraId="141D0013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Dos</w:t>
            </w: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7C1F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</w:p>
          <w:p w14:paraId="379899CB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Day 178</w:t>
            </w:r>
          </w:p>
        </w:tc>
        <w:tc>
          <w:tcPr>
            <w:tcW w:w="4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0BFC2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Rat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96C76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0.2 (NOAEL)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2D5CB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087F0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17.7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BEF10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0.0446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5AEE95D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0.00360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23B8999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0.620</w:t>
            </w:r>
          </w:p>
        </w:tc>
      </w:tr>
      <w:tr w:rsidR="007C1F6C" w:rsidRPr="007C1F6C" w14:paraId="73054CCF" w14:textId="77777777" w:rsidTr="00110450">
        <w:trPr>
          <w:trHeight w:val="20"/>
        </w:trPr>
        <w:tc>
          <w:tcPr>
            <w:tcW w:w="8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F7123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42DB9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ADC2A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CF573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10D7A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EE3DA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0.623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677F6A4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0.176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33DC042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8.54</w:t>
            </w:r>
          </w:p>
        </w:tc>
      </w:tr>
      <w:tr w:rsidR="007C1F6C" w:rsidRPr="007C1F6C" w14:paraId="0F8DBA17" w14:textId="77777777" w:rsidTr="00110450">
        <w:trPr>
          <w:trHeight w:val="20"/>
        </w:trPr>
        <w:tc>
          <w:tcPr>
            <w:tcW w:w="8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0A12E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4358E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76C3D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0507B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2550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C3CF2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4180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B0DF2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A92C479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3.08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B881B57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155</w:t>
            </w:r>
          </w:p>
        </w:tc>
      </w:tr>
      <w:tr w:rsidR="007C1F6C" w:rsidRPr="007C1F6C" w14:paraId="7DB83408" w14:textId="77777777" w:rsidTr="00110450">
        <w:trPr>
          <w:trHeight w:val="20"/>
        </w:trPr>
        <w:tc>
          <w:tcPr>
            <w:tcW w:w="8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8C3E5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39-week</w:t>
            </w:r>
            <w:r w:rsidRPr="007C1F6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Repeated</w:t>
            </w:r>
          </w:p>
          <w:p w14:paraId="75F0033A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Dos</w:t>
            </w: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7C1F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</w:p>
          <w:p w14:paraId="13B8BC83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Day 274</w:t>
            </w:r>
          </w:p>
        </w:tc>
        <w:tc>
          <w:tcPr>
            <w:tcW w:w="4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4AB8F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Monkey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648BD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0.1 (NOAEL)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178EA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3.73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88552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0.445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F6C3C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0.316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50824A6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0.363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472A888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0.515</w:t>
            </w:r>
          </w:p>
        </w:tc>
      </w:tr>
      <w:tr w:rsidR="007C1F6C" w:rsidRPr="007C1F6C" w14:paraId="2660503C" w14:textId="77777777" w:rsidTr="00110450">
        <w:trPr>
          <w:trHeight w:val="20"/>
        </w:trPr>
        <w:tc>
          <w:tcPr>
            <w:tcW w:w="8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113D0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1E49D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C0A8B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D301F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41.2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BBC86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C5869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3.03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3B89063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3.23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A87CA14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5.20</w:t>
            </w:r>
          </w:p>
        </w:tc>
      </w:tr>
      <w:tr w:rsidR="007C1F6C" w:rsidRPr="007C1F6C" w14:paraId="6FBB76EC" w14:textId="77777777" w:rsidTr="00110450">
        <w:trPr>
          <w:trHeight w:val="20"/>
        </w:trPr>
        <w:tc>
          <w:tcPr>
            <w:tcW w:w="8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2E802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B893E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CD44E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9AACB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683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A349E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16970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61.1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1D6D7F0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A26DB64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97.6</w:t>
            </w:r>
          </w:p>
        </w:tc>
      </w:tr>
      <w:tr w:rsidR="007C1F6C" w:rsidRPr="007C1F6C" w14:paraId="42F5E6BA" w14:textId="77777777" w:rsidTr="00110450">
        <w:trPr>
          <w:trHeight w:val="20"/>
        </w:trPr>
        <w:tc>
          <w:tcPr>
            <w:tcW w:w="8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E35A6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6-month Carcinogenicity </w:t>
            </w:r>
          </w:p>
          <w:p w14:paraId="52ECC2CC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Week 26</w:t>
            </w:r>
          </w:p>
        </w:tc>
        <w:tc>
          <w:tcPr>
            <w:tcW w:w="4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9ED5D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Mouse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40026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672D8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1680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0956C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1189E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2.95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A4A2AB5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1.40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A553C44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96.6</w:t>
            </w:r>
          </w:p>
        </w:tc>
      </w:tr>
      <w:tr w:rsidR="007C1F6C" w:rsidRPr="007C1F6C" w14:paraId="2A993598" w14:textId="77777777" w:rsidTr="00110450">
        <w:trPr>
          <w:trHeight w:val="20"/>
        </w:trPr>
        <w:tc>
          <w:tcPr>
            <w:tcW w:w="8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1483B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CF765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BB030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2FAC0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5200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A8560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B5D77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9AD4A71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4.85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80D8AF9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302</w:t>
            </w:r>
          </w:p>
        </w:tc>
      </w:tr>
      <w:tr w:rsidR="007C1F6C" w:rsidRPr="007C1F6C" w14:paraId="7B62B1BC" w14:textId="77777777" w:rsidTr="00110450">
        <w:trPr>
          <w:trHeight w:val="20"/>
        </w:trPr>
        <w:tc>
          <w:tcPr>
            <w:tcW w:w="8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9D877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23BAC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82BA5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F43F1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16300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E36B6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5CCDD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37.1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18137F1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15.5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4BE37A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943</w:t>
            </w:r>
          </w:p>
        </w:tc>
      </w:tr>
      <w:tr w:rsidR="007C1F6C" w:rsidRPr="007C1F6C" w14:paraId="44D3A3E3" w14:textId="77777777" w:rsidTr="00110450">
        <w:trPr>
          <w:trHeight w:val="20"/>
        </w:trPr>
        <w:tc>
          <w:tcPr>
            <w:tcW w:w="8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9613A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C1F6C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-</w:t>
            </w:r>
            <w:r w:rsidRPr="007C1F6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year </w:t>
            </w: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Carcinogenicity</w:t>
            </w:r>
          </w:p>
          <w:p w14:paraId="5E239F26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Day 185</w:t>
            </w:r>
          </w:p>
        </w:tc>
        <w:tc>
          <w:tcPr>
            <w:tcW w:w="4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D4DAC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Rat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9834C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0.2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EBCD8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8.65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F9A31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29.3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AF69B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0.0446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BB389F9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0.00360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1C1046D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0.521</w:t>
            </w:r>
          </w:p>
        </w:tc>
      </w:tr>
      <w:tr w:rsidR="007C1F6C" w:rsidRPr="007C1F6C" w14:paraId="53766D37" w14:textId="77777777" w:rsidTr="00110450">
        <w:trPr>
          <w:trHeight w:val="20"/>
        </w:trPr>
        <w:tc>
          <w:tcPr>
            <w:tcW w:w="8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31096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00B27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8CE02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0.7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3D959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36.9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61522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94.3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57F1C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91A3322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D2870A6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2.07</w:t>
            </w:r>
          </w:p>
        </w:tc>
      </w:tr>
      <w:tr w:rsidR="007C1F6C" w:rsidRPr="007C1F6C" w14:paraId="299EDCEC" w14:textId="77777777" w:rsidTr="00110450">
        <w:trPr>
          <w:trHeight w:val="20"/>
        </w:trPr>
        <w:tc>
          <w:tcPr>
            <w:tcW w:w="8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8B9D1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D2A71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20EA3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2 (NOAEL)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8637F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DE8A3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28576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0.623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B06EE50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0.176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3F142DD" w14:textId="77777777" w:rsidR="007C1F6C" w:rsidRPr="007C1F6C" w:rsidRDefault="007C1F6C" w:rsidP="001104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F6C">
              <w:rPr>
                <w:rFonts w:ascii="Times New Roman" w:eastAsia="Times New Roman" w:hAnsi="Times New Roman" w:cs="Times New Roman"/>
                <w:sz w:val="18"/>
                <w:szCs w:val="18"/>
              </w:rPr>
              <w:t>7.58</w:t>
            </w:r>
          </w:p>
        </w:tc>
      </w:tr>
    </w:tbl>
    <w:p w14:paraId="379670DA" w14:textId="77777777" w:rsidR="007C1F6C" w:rsidRPr="00D476BA" w:rsidRDefault="007C1F6C" w:rsidP="007C1F6C">
      <w:pPr>
        <w:pStyle w:val="C-TableFootnote"/>
        <w:rPr>
          <w:sz w:val="18"/>
          <w:szCs w:val="18"/>
        </w:rPr>
      </w:pPr>
      <w:r w:rsidRPr="00D476BA">
        <w:rPr>
          <w:sz w:val="18"/>
          <w:szCs w:val="18"/>
          <w:vertAlign w:val="superscript"/>
        </w:rPr>
        <w:t>a</w:t>
      </w:r>
      <w:r w:rsidRPr="00D476BA">
        <w:rPr>
          <w:sz w:val="18"/>
          <w:szCs w:val="18"/>
        </w:rPr>
        <w:tab/>
        <w:t>Calculation = ratio of Animal Species Exposure (</w:t>
      </w:r>
      <w:proofErr w:type="spellStart"/>
      <w:r w:rsidRPr="00D476BA">
        <w:rPr>
          <w:sz w:val="18"/>
          <w:szCs w:val="18"/>
        </w:rPr>
        <w:t>ng∙hr</w:t>
      </w:r>
      <w:proofErr w:type="spellEnd"/>
      <w:r w:rsidRPr="00D476BA">
        <w:rPr>
          <w:sz w:val="18"/>
          <w:szCs w:val="18"/>
        </w:rPr>
        <w:t>/mL)/Human Exposure (</w:t>
      </w:r>
      <w:proofErr w:type="spellStart"/>
      <w:r w:rsidRPr="00D476BA">
        <w:rPr>
          <w:sz w:val="18"/>
          <w:szCs w:val="18"/>
        </w:rPr>
        <w:t>ng∙hr</w:t>
      </w:r>
      <w:proofErr w:type="spellEnd"/>
      <w:r w:rsidRPr="00D476BA">
        <w:rPr>
          <w:sz w:val="18"/>
          <w:szCs w:val="18"/>
        </w:rPr>
        <w:t>/mL).</w:t>
      </w:r>
    </w:p>
    <w:p w14:paraId="21742287" w14:textId="3D992172" w:rsidR="007C1F6C" w:rsidRPr="00D476BA" w:rsidRDefault="007C1F6C" w:rsidP="007C1F6C">
      <w:pPr>
        <w:pStyle w:val="C-TableFootnote"/>
        <w:rPr>
          <w:sz w:val="18"/>
          <w:szCs w:val="18"/>
        </w:rPr>
      </w:pPr>
      <w:r w:rsidRPr="00D476BA">
        <w:rPr>
          <w:sz w:val="18"/>
          <w:szCs w:val="18"/>
          <w:vertAlign w:val="superscript"/>
        </w:rPr>
        <w:t>b</w:t>
      </w:r>
      <w:r w:rsidRPr="00D476BA">
        <w:rPr>
          <w:sz w:val="18"/>
          <w:szCs w:val="18"/>
        </w:rPr>
        <w:tab/>
        <w:t>Nonclinical species exposure based on the analyte exposure concentration from 14-day bridging GLP-compliant PK Studies (rat, mouse, rabbit</w:t>
      </w:r>
      <w:r>
        <w:rPr>
          <w:sz w:val="18"/>
          <w:szCs w:val="18"/>
        </w:rPr>
        <w:t>,</w:t>
      </w:r>
      <w:r w:rsidRPr="00D476BA">
        <w:rPr>
          <w:sz w:val="18"/>
          <w:szCs w:val="18"/>
        </w:rPr>
        <w:t xml:space="preserve"> and monkey). </w:t>
      </w:r>
    </w:p>
    <w:p w14:paraId="7F5D6BE2" w14:textId="22FF03E7" w:rsidR="007C1F6C" w:rsidRPr="00D476BA" w:rsidRDefault="007C1F6C" w:rsidP="007C1F6C">
      <w:pPr>
        <w:pStyle w:val="C-TableFootnote"/>
        <w:rPr>
          <w:sz w:val="18"/>
          <w:szCs w:val="18"/>
        </w:rPr>
      </w:pPr>
      <w:r w:rsidRPr="00D476BA">
        <w:rPr>
          <w:sz w:val="18"/>
          <w:szCs w:val="18"/>
          <w:vertAlign w:val="superscript"/>
        </w:rPr>
        <w:t>c</w:t>
      </w:r>
      <w:r w:rsidRPr="00D476BA">
        <w:rPr>
          <w:sz w:val="18"/>
          <w:szCs w:val="18"/>
        </w:rPr>
        <w:t xml:space="preserve"> Total active drug multiple is cumulative exposure of ozanimod+CC112273+CC1084037 divided by total human ozanimod+CC112273+CC1084037.  These 3 contribute to 94% of total active exposure of the drug in humans</w:t>
      </w:r>
      <w:r w:rsidRPr="00D476BA">
        <w:rPr>
          <w:color w:val="0000FF"/>
          <w:sz w:val="18"/>
          <w:szCs w:val="18"/>
        </w:rPr>
        <w:t>.</w:t>
      </w:r>
    </w:p>
    <w:p w14:paraId="5871331F" w14:textId="77777777" w:rsidR="00FB299D" w:rsidRPr="00FB299D" w:rsidRDefault="00FB299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B299D" w:rsidRPr="00FB299D" w:rsidSect="00091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66374" w14:textId="77777777" w:rsidR="00E437D5" w:rsidRDefault="00E437D5" w:rsidP="002443AA">
      <w:pPr>
        <w:spacing w:after="0" w:line="240" w:lineRule="auto"/>
      </w:pPr>
      <w:r>
        <w:separator/>
      </w:r>
    </w:p>
  </w:endnote>
  <w:endnote w:type="continuationSeparator" w:id="0">
    <w:p w14:paraId="67CD5DC5" w14:textId="77777777" w:rsidR="00E437D5" w:rsidRDefault="00E437D5" w:rsidP="0024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47DC1" w14:textId="77777777" w:rsidR="00E437D5" w:rsidRDefault="00E437D5" w:rsidP="002443AA">
      <w:pPr>
        <w:spacing w:after="0" w:line="240" w:lineRule="auto"/>
      </w:pPr>
      <w:r>
        <w:separator/>
      </w:r>
    </w:p>
  </w:footnote>
  <w:footnote w:type="continuationSeparator" w:id="0">
    <w:p w14:paraId="661682FD" w14:textId="77777777" w:rsidR="00E437D5" w:rsidRDefault="00E437D5" w:rsidP="00244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9D"/>
    <w:rsid w:val="000653F4"/>
    <w:rsid w:val="0009180E"/>
    <w:rsid w:val="0018210E"/>
    <w:rsid w:val="00222EF6"/>
    <w:rsid w:val="002443AA"/>
    <w:rsid w:val="003E1FBE"/>
    <w:rsid w:val="00461435"/>
    <w:rsid w:val="006560AE"/>
    <w:rsid w:val="007C1F6C"/>
    <w:rsid w:val="007E221B"/>
    <w:rsid w:val="00A33223"/>
    <w:rsid w:val="00AD3BEA"/>
    <w:rsid w:val="00AF4822"/>
    <w:rsid w:val="00B01D78"/>
    <w:rsid w:val="00DD5307"/>
    <w:rsid w:val="00E437D5"/>
    <w:rsid w:val="00FB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8DA5"/>
  <w15:chartTrackingRefBased/>
  <w15:docId w15:val="{D55A8259-9CF3-427E-AB28-28815FAC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29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-TableFootnote">
    <w:name w:val="C-Table Footnote"/>
    <w:next w:val="Normal"/>
    <w:link w:val="C-TableFootnoteChar"/>
    <w:rsid w:val="007C1F6C"/>
    <w:pPr>
      <w:tabs>
        <w:tab w:val="left" w:pos="144"/>
      </w:tabs>
      <w:spacing w:after="0" w:line="240" w:lineRule="auto"/>
      <w:ind w:left="144" w:hanging="144"/>
    </w:pPr>
    <w:rPr>
      <w:rFonts w:ascii="Times New Roman" w:eastAsia="Times New Roman" w:hAnsi="Times New Roman" w:cs="Arial"/>
      <w:sz w:val="20"/>
      <w:szCs w:val="20"/>
    </w:rPr>
  </w:style>
  <w:style w:type="character" w:customStyle="1" w:styleId="C-TableFootnoteChar">
    <w:name w:val="C-Table Footnote Char"/>
    <w:link w:val="C-TableFootnote"/>
    <w:rsid w:val="007C1F6C"/>
    <w:rPr>
      <w:rFonts w:ascii="Times New Roman" w:eastAsia="Times New Roman" w:hAnsi="Times New Roman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AA"/>
  </w:style>
  <w:style w:type="paragraph" w:styleId="Footer">
    <w:name w:val="footer"/>
    <w:basedOn w:val="Normal"/>
    <w:link w:val="FooterChar"/>
    <w:uiPriority w:val="99"/>
    <w:unhideWhenUsed/>
    <w:rsid w:val="0024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9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Sekhar Surapaneni</dc:creator>
  <cp:keywords/>
  <dc:description/>
  <cp:lastModifiedBy>Sekhar Surapaneni</cp:lastModifiedBy>
  <cp:revision>11</cp:revision>
  <dcterms:created xsi:type="dcterms:W3CDTF">2021-01-17T23:56:00Z</dcterms:created>
  <dcterms:modified xsi:type="dcterms:W3CDTF">2021-01-31T19:39:00Z</dcterms:modified>
</cp:coreProperties>
</file>